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804FA" w:rsidRPr="00B804FA" w:rsidRDefault="00B804FA" w:rsidP="00B804FA">
      <w:pPr>
        <w:textAlignment w:val="top"/>
        <w:rPr>
          <w:rFonts w:ascii="Helvetica" w:eastAsia="Times New Roman" w:hAnsi="Helvetica" w:cs="Times New Roman"/>
          <w:color w:val="555555"/>
          <w:lang w:eastAsia="fr-FR"/>
        </w:rPr>
      </w:pPr>
      <w:bookmarkStart w:id="0" w:name="_GoBack"/>
      <w:bookmarkEnd w:id="0"/>
      <w:r>
        <w:rPr>
          <w:rFonts w:ascii="Helvetica" w:eastAsia="Times New Roman" w:hAnsi="Helvetica" w:cs="Times New Roman"/>
          <w:b/>
          <w:bCs/>
          <w:color w:val="7F7F7F"/>
          <w:sz w:val="21"/>
          <w:szCs w:val="21"/>
          <w:lang w:eastAsia="fr-FR"/>
        </w:rPr>
        <w:t>1</w:t>
      </w:r>
      <w:r w:rsidRPr="00B804FA">
        <w:rPr>
          <w:rFonts w:ascii="Helvetica" w:eastAsia="Times New Roman" w:hAnsi="Helvetica" w:cs="Times New Roman"/>
          <w:b/>
          <w:bCs/>
          <w:color w:val="7F7F7F"/>
          <w:sz w:val="21"/>
          <w:szCs w:val="21"/>
          <w:lang w:eastAsia="fr-FR"/>
        </w:rPr>
        <w:t>869, Russie. Assoupi sur sa table de travail,</w:t>
      </w:r>
      <w:r w:rsidRPr="00B804FA">
        <w:rPr>
          <w:rFonts w:ascii="Helvetica" w:eastAsia="Times New Roman" w:hAnsi="Helvetica" w:cs="Times New Roman"/>
          <w:color w:val="555555"/>
          <w:sz w:val="21"/>
          <w:szCs w:val="21"/>
          <w:lang w:eastAsia="fr-FR"/>
        </w:rPr>
        <w:t xml:space="preserve"> le chimiste </w:t>
      </w:r>
      <w:proofErr w:type="spellStart"/>
      <w:r w:rsidRPr="00B804FA">
        <w:rPr>
          <w:rFonts w:ascii="Helvetica" w:eastAsia="Times New Roman" w:hAnsi="Helvetica" w:cs="Times New Roman"/>
          <w:color w:val="555555"/>
          <w:sz w:val="21"/>
          <w:szCs w:val="21"/>
          <w:lang w:eastAsia="fr-FR"/>
        </w:rPr>
        <w:t>Dmitri</w:t>
      </w:r>
      <w:proofErr w:type="spellEnd"/>
      <w:r w:rsidRPr="00B804FA">
        <w:rPr>
          <w:rFonts w:ascii="Helvetica" w:eastAsia="Times New Roman" w:hAnsi="Helvetica" w:cs="Times New Roman"/>
          <w:color w:val="555555"/>
          <w:sz w:val="21"/>
          <w:szCs w:val="21"/>
          <w:lang w:eastAsia="fr-FR"/>
        </w:rPr>
        <w:t xml:space="preserve"> Mendeleïev se redresse brusquement. Il vient de faire le plus étrange des rêves : carbone, hydrogène, oxygène… se bousculaient dans une élégante chorégraphie.</w:t>
      </w:r>
      <w:r w:rsidRPr="00B804FA">
        <w:rPr>
          <w:rFonts w:ascii="Helvetica" w:eastAsia="Times New Roman" w:hAnsi="Helvetica" w:cs="Times New Roman"/>
          <w:color w:val="555555"/>
          <w:sz w:val="21"/>
          <w:szCs w:val="21"/>
          <w:lang w:eastAsia="fr-FR"/>
        </w:rPr>
        <w:br/>
      </w:r>
      <w:r w:rsidRPr="00B804FA">
        <w:rPr>
          <w:rFonts w:ascii="Helvetica" w:eastAsia="Times New Roman" w:hAnsi="Helvetica" w:cs="Times New Roman"/>
          <w:color w:val="555555"/>
          <w:sz w:val="21"/>
          <w:szCs w:val="21"/>
          <w:lang w:eastAsia="fr-FR"/>
        </w:rPr>
        <w:br/>
        <w:t xml:space="preserve">Rien d’étonnant lorsqu’on sait que, depuis des mois, </w:t>
      </w:r>
      <w:proofErr w:type="spellStart"/>
      <w:r w:rsidRPr="00B804FA">
        <w:rPr>
          <w:rFonts w:ascii="Helvetica" w:eastAsia="Times New Roman" w:hAnsi="Helvetica" w:cs="Times New Roman"/>
          <w:color w:val="555555"/>
          <w:sz w:val="21"/>
          <w:szCs w:val="21"/>
          <w:lang w:eastAsia="fr-FR"/>
        </w:rPr>
        <w:t>Dmitri</w:t>
      </w:r>
      <w:proofErr w:type="spellEnd"/>
      <w:r w:rsidRPr="00B804FA">
        <w:rPr>
          <w:rFonts w:ascii="Helvetica" w:eastAsia="Times New Roman" w:hAnsi="Helvetica" w:cs="Times New Roman"/>
          <w:color w:val="555555"/>
          <w:sz w:val="21"/>
          <w:szCs w:val="21"/>
          <w:lang w:eastAsia="fr-FR"/>
        </w:rPr>
        <w:t xml:space="preserve"> se consacre à un travail colossal : celui de classer tous les éléments chimiques connus à ce jour. Mais attention, pas n'importe comment !</w:t>
      </w:r>
    </w:p>
    <w:p w:rsidR="00B804FA" w:rsidRPr="00B804FA" w:rsidRDefault="00B804FA" w:rsidP="00B804FA">
      <w:pPr>
        <w:jc w:val="center"/>
        <w:textAlignment w:val="top"/>
        <w:rPr>
          <w:rFonts w:ascii="Helvetica" w:eastAsia="Times New Roman" w:hAnsi="Helvetica" w:cs="Times New Roman"/>
          <w:color w:val="222222"/>
          <w:lang w:eastAsia="fr-FR"/>
        </w:rPr>
      </w:pPr>
      <w:r w:rsidRPr="00B804FA">
        <w:rPr>
          <w:rFonts w:ascii="Helvetica" w:eastAsia="Times New Roman" w:hAnsi="Helvetica" w:cs="Times New Roman"/>
          <w:noProof/>
          <w:color w:val="1155CC"/>
          <w:lang w:eastAsia="fr-FR"/>
        </w:rPr>
        <w:drawing>
          <wp:inline distT="0" distB="0" distL="0" distR="0">
            <wp:extent cx="2633133" cy="3405518"/>
            <wp:effectExtent l="0" t="0" r="0" b="0"/>
            <wp:docPr id="5" name="Image 5" descr="Vous n'arrivez pas à voir les images ? Contactez-nous sur jean@artips.fr">
              <a:hlinkClick xmlns:a="http://schemas.openxmlformats.org/drawingml/2006/main" r:id="rId5" tgtFrame="&quot;_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Vous n'arrivez pas à voir les images ? Contactez-nous sur jean@artips.fr">
                      <a:hlinkClick r:id="rId5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75432" cy="346022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804FA" w:rsidRPr="00B804FA" w:rsidRDefault="00B804FA" w:rsidP="00B804FA">
      <w:pPr>
        <w:jc w:val="both"/>
        <w:textAlignment w:val="top"/>
        <w:rPr>
          <w:rFonts w:ascii="Helvetica" w:eastAsia="Times New Roman" w:hAnsi="Helvetica" w:cs="Times New Roman"/>
          <w:color w:val="222222"/>
          <w:lang w:eastAsia="fr-FR"/>
        </w:rPr>
      </w:pPr>
      <w:r w:rsidRPr="00B804FA">
        <w:rPr>
          <w:rFonts w:ascii="Helvetica" w:eastAsia="Times New Roman" w:hAnsi="Helvetica" w:cs="Times New Roman"/>
          <w:color w:val="222222"/>
          <w:lang w:eastAsia="fr-FR"/>
        </w:rPr>
        <w:t> </w:t>
      </w:r>
    </w:p>
    <w:p w:rsidR="00B804FA" w:rsidRPr="00B804FA" w:rsidRDefault="00B804FA" w:rsidP="00B804FA">
      <w:pPr>
        <w:jc w:val="both"/>
        <w:textAlignment w:val="top"/>
        <w:rPr>
          <w:rFonts w:ascii="Helvetica" w:eastAsia="Times New Roman" w:hAnsi="Helvetica" w:cs="Times New Roman"/>
          <w:color w:val="555555"/>
          <w:lang w:eastAsia="fr-FR"/>
        </w:rPr>
      </w:pPr>
      <w:r w:rsidRPr="00B804FA">
        <w:rPr>
          <w:rFonts w:ascii="Helvetica" w:eastAsia="Times New Roman" w:hAnsi="Helvetica" w:cs="Times New Roman"/>
          <w:b/>
          <w:bCs/>
          <w:color w:val="3E47A4"/>
          <w:sz w:val="21"/>
          <w:szCs w:val="21"/>
          <w:lang w:eastAsia="fr-FR"/>
        </w:rPr>
        <w:t>Il a remarqué quelque chose d'étrange.</w:t>
      </w:r>
      <w:r>
        <w:rPr>
          <w:rFonts w:ascii="Helvetica" w:eastAsia="Times New Roman" w:hAnsi="Helvetica" w:cs="Times New Roman"/>
          <w:b/>
          <w:bCs/>
          <w:color w:val="3E47A4"/>
          <w:sz w:val="21"/>
          <w:szCs w:val="21"/>
          <w:lang w:eastAsia="fr-FR"/>
        </w:rPr>
        <w:t xml:space="preserve"> </w:t>
      </w:r>
      <w:r w:rsidRPr="00B804FA">
        <w:rPr>
          <w:rFonts w:ascii="Helvetica" w:eastAsia="Times New Roman" w:hAnsi="Helvetica" w:cs="Times New Roman"/>
          <w:color w:val="555555"/>
          <w:sz w:val="21"/>
          <w:szCs w:val="21"/>
          <w:lang w:eastAsia="fr-FR"/>
        </w:rPr>
        <w:t>Lorsque l’on range les éléments chimiques par masse atomique croissante (donc par leur poids), on s’aperçoit que certains d’entre eux ont des propriétés similaires.</w:t>
      </w:r>
      <w:r w:rsidRPr="00B804FA">
        <w:rPr>
          <w:rFonts w:ascii="Helvetica" w:eastAsia="Times New Roman" w:hAnsi="Helvetica" w:cs="Times New Roman"/>
          <w:color w:val="555555"/>
          <w:sz w:val="21"/>
          <w:szCs w:val="21"/>
          <w:lang w:eastAsia="fr-FR"/>
        </w:rPr>
        <w:br/>
      </w:r>
      <w:r w:rsidRPr="00B804FA">
        <w:rPr>
          <w:rFonts w:ascii="Helvetica" w:eastAsia="Times New Roman" w:hAnsi="Helvetica" w:cs="Times New Roman"/>
          <w:color w:val="555555"/>
          <w:sz w:val="21"/>
          <w:szCs w:val="21"/>
          <w:lang w:eastAsia="fr-FR"/>
        </w:rPr>
        <w:br/>
        <w:t>Par exemple, le lithium (masse atomique= u = 7), le sodium (u = 23) et le potassium (u = 40) sont trois métaux qui réagissent très fortement au contact de l'eau.</w:t>
      </w:r>
    </w:p>
    <w:p w:rsidR="00B804FA" w:rsidRPr="00B804FA" w:rsidRDefault="00B804FA" w:rsidP="00B804FA">
      <w:pPr>
        <w:jc w:val="center"/>
        <w:textAlignment w:val="top"/>
        <w:rPr>
          <w:rFonts w:ascii="Helvetica" w:eastAsia="Times New Roman" w:hAnsi="Helvetica" w:cs="Times New Roman"/>
          <w:color w:val="222222"/>
          <w:lang w:eastAsia="fr-FR"/>
        </w:rPr>
      </w:pPr>
      <w:r w:rsidRPr="00B804FA">
        <w:rPr>
          <w:rFonts w:ascii="Helvetica" w:eastAsia="Times New Roman" w:hAnsi="Helvetica" w:cs="Times New Roman"/>
          <w:noProof/>
          <w:color w:val="1155CC"/>
          <w:lang w:eastAsia="fr-FR"/>
        </w:rPr>
        <w:drawing>
          <wp:inline distT="0" distB="0" distL="0" distR="0">
            <wp:extent cx="3014134" cy="2833286"/>
            <wp:effectExtent l="0" t="0" r="0" b="0"/>
            <wp:docPr id="4" name="Image 4" descr="Vous n'arrivez pas à voir les images ? Contactez-nous sur jean@artips.fr">
              <a:hlinkClick xmlns:a="http://schemas.openxmlformats.org/drawingml/2006/main" r:id="rId7" tgtFrame="&quot;_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Vous n'arrivez pas à voir les images ? Contactez-nous sur jean@artips.fr">
                      <a:hlinkClick r:id="rId7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3773" cy="286114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804FA" w:rsidRDefault="00B804FA" w:rsidP="00B804FA">
      <w:pPr>
        <w:spacing w:line="135" w:lineRule="atLeast"/>
        <w:jc w:val="center"/>
        <w:textAlignment w:val="top"/>
        <w:rPr>
          <w:rFonts w:ascii="Helvetica" w:eastAsia="Times New Roman" w:hAnsi="Helvetica" w:cs="Times New Roman"/>
          <w:color w:val="555555"/>
          <w:sz w:val="14"/>
          <w:szCs w:val="14"/>
          <w:lang w:eastAsia="fr-FR"/>
        </w:rPr>
      </w:pPr>
    </w:p>
    <w:p w:rsidR="00B804FA" w:rsidRPr="00B804FA" w:rsidRDefault="00B804FA" w:rsidP="00B804FA">
      <w:pPr>
        <w:spacing w:line="135" w:lineRule="atLeast"/>
        <w:jc w:val="center"/>
        <w:textAlignment w:val="top"/>
        <w:rPr>
          <w:rFonts w:ascii="Helvetica" w:eastAsia="Times New Roman" w:hAnsi="Helvetica" w:cs="Times New Roman"/>
          <w:color w:val="555555"/>
          <w:sz w:val="20"/>
          <w:szCs w:val="20"/>
          <w:lang w:eastAsia="fr-FR"/>
        </w:rPr>
      </w:pPr>
      <w:r w:rsidRPr="00B804FA">
        <w:rPr>
          <w:rFonts w:ascii="Helvetica" w:eastAsia="Times New Roman" w:hAnsi="Helvetica" w:cs="Times New Roman"/>
          <w:color w:val="555555"/>
          <w:sz w:val="20"/>
          <w:szCs w:val="20"/>
          <w:lang w:eastAsia="fr-FR"/>
        </w:rPr>
        <w:t>Réaction chimique du sodium (Na) dans de l'eau, photo : Tony Mach</w:t>
      </w:r>
      <w:r w:rsidRPr="00B804FA">
        <w:rPr>
          <w:rFonts w:ascii="Helvetica" w:eastAsia="Times New Roman" w:hAnsi="Helvetica" w:cs="Times New Roman"/>
          <w:color w:val="555555"/>
          <w:sz w:val="20"/>
          <w:szCs w:val="20"/>
          <w:lang w:eastAsia="fr-FR"/>
        </w:rPr>
        <w:br/>
      </w:r>
    </w:p>
    <w:p w:rsidR="00B804FA" w:rsidRPr="00B804FA" w:rsidRDefault="00B804FA" w:rsidP="00B804FA">
      <w:pPr>
        <w:textAlignment w:val="top"/>
        <w:rPr>
          <w:rFonts w:ascii="Helvetica" w:eastAsia="Times New Roman" w:hAnsi="Helvetica" w:cs="Times New Roman"/>
          <w:color w:val="222222"/>
          <w:lang w:eastAsia="fr-FR"/>
        </w:rPr>
      </w:pPr>
      <w:r w:rsidRPr="00B804FA">
        <w:rPr>
          <w:rFonts w:ascii="Helvetica" w:eastAsia="Times New Roman" w:hAnsi="Helvetica" w:cs="Times New Roman"/>
          <w:color w:val="222222"/>
          <w:lang w:eastAsia="fr-FR"/>
        </w:rPr>
        <w:t> </w:t>
      </w:r>
    </w:p>
    <w:p w:rsidR="00B804FA" w:rsidRDefault="00B804FA" w:rsidP="00B804FA">
      <w:pPr>
        <w:jc w:val="both"/>
        <w:textAlignment w:val="top"/>
        <w:rPr>
          <w:rFonts w:ascii="Helvetica" w:eastAsia="Times New Roman" w:hAnsi="Helvetica" w:cs="Times New Roman"/>
          <w:color w:val="555555"/>
          <w:sz w:val="21"/>
          <w:szCs w:val="21"/>
          <w:lang w:eastAsia="fr-FR"/>
        </w:rPr>
      </w:pPr>
      <w:r w:rsidRPr="00B804FA">
        <w:rPr>
          <w:rFonts w:ascii="Helvetica" w:eastAsia="Times New Roman" w:hAnsi="Helvetica" w:cs="Times New Roman"/>
          <w:b/>
          <w:bCs/>
          <w:color w:val="838383"/>
          <w:sz w:val="21"/>
          <w:szCs w:val="21"/>
          <w:lang w:eastAsia="fr-FR"/>
        </w:rPr>
        <w:lastRenderedPageBreak/>
        <w:t>Or il s’avère que les propriétés chimiques des éléments</w:t>
      </w:r>
      <w:r w:rsidRPr="00B804FA">
        <w:rPr>
          <w:rFonts w:ascii="Helvetica" w:eastAsia="Times New Roman" w:hAnsi="Helvetica" w:cs="Times New Roman"/>
          <w:color w:val="555555"/>
          <w:sz w:val="21"/>
          <w:szCs w:val="21"/>
          <w:lang w:eastAsia="fr-FR"/>
        </w:rPr>
        <w:t xml:space="preserve"> se répètent périodiquement. Alors, pourquoi ne pas tenter de les classer de façon à voir cet aspect périodique ? </w:t>
      </w:r>
      <w:proofErr w:type="spellStart"/>
      <w:r w:rsidRPr="00B804FA">
        <w:rPr>
          <w:rFonts w:ascii="Helvetica" w:eastAsia="Times New Roman" w:hAnsi="Helvetica" w:cs="Times New Roman"/>
          <w:color w:val="555555"/>
          <w:sz w:val="21"/>
          <w:szCs w:val="21"/>
          <w:lang w:eastAsia="fr-FR"/>
        </w:rPr>
        <w:t>Dmitri</w:t>
      </w:r>
      <w:proofErr w:type="spellEnd"/>
      <w:r w:rsidRPr="00B804FA">
        <w:rPr>
          <w:rFonts w:ascii="Helvetica" w:eastAsia="Times New Roman" w:hAnsi="Helvetica" w:cs="Times New Roman"/>
          <w:color w:val="555555"/>
          <w:sz w:val="21"/>
          <w:szCs w:val="21"/>
          <w:lang w:eastAsia="fr-FR"/>
        </w:rPr>
        <w:t xml:space="preserve"> se lance, mais rien ne semble fonctionner…</w:t>
      </w:r>
    </w:p>
    <w:p w:rsidR="00B804FA" w:rsidRDefault="00B804FA" w:rsidP="00B804FA">
      <w:pPr>
        <w:jc w:val="both"/>
        <w:textAlignment w:val="top"/>
        <w:rPr>
          <w:rFonts w:ascii="Helvetica" w:eastAsia="Times New Roman" w:hAnsi="Helvetica" w:cs="Times New Roman"/>
          <w:color w:val="555555"/>
          <w:sz w:val="21"/>
          <w:szCs w:val="21"/>
          <w:lang w:eastAsia="fr-FR"/>
        </w:rPr>
      </w:pPr>
      <w:r w:rsidRPr="00B804FA">
        <w:rPr>
          <w:rFonts w:ascii="Helvetica" w:eastAsia="Times New Roman" w:hAnsi="Helvetica" w:cs="Times New Roman"/>
          <w:color w:val="555555"/>
          <w:sz w:val="21"/>
          <w:szCs w:val="21"/>
          <w:lang w:eastAsia="fr-FR"/>
        </w:rPr>
        <w:br/>
        <w:t>Jusqu'à ce fameux rêve ! Là, il voit ses chers éléments se ranger bien gentiment dans… un tableau.</w:t>
      </w:r>
      <w:r w:rsidRPr="00B804FA">
        <w:rPr>
          <w:rFonts w:ascii="Helvetica" w:eastAsia="Times New Roman" w:hAnsi="Helvetica" w:cs="Times New Roman"/>
          <w:color w:val="555555"/>
          <w:sz w:val="21"/>
          <w:szCs w:val="21"/>
          <w:lang w:eastAsia="fr-FR"/>
        </w:rPr>
        <w:br/>
      </w:r>
      <w:r w:rsidRPr="00B804FA">
        <w:rPr>
          <w:rFonts w:ascii="Helvetica" w:eastAsia="Times New Roman" w:hAnsi="Helvetica" w:cs="Times New Roman"/>
          <w:color w:val="555555"/>
          <w:sz w:val="21"/>
          <w:szCs w:val="21"/>
          <w:lang w:eastAsia="fr-FR"/>
        </w:rPr>
        <w:br/>
        <w:t>Les éléments sont notés de haut en bas par poids croissant, et chaque ligne correspond à une "famille", c’est-à-dire aux éléments ayant les mêmes propriétés.</w:t>
      </w:r>
    </w:p>
    <w:p w:rsidR="00B804FA" w:rsidRDefault="00B804FA" w:rsidP="00B804FA">
      <w:pPr>
        <w:jc w:val="both"/>
        <w:textAlignment w:val="top"/>
        <w:rPr>
          <w:rFonts w:ascii="Helvetica" w:eastAsia="Times New Roman" w:hAnsi="Helvetica" w:cs="Times New Roman"/>
          <w:color w:val="555555"/>
          <w:sz w:val="21"/>
          <w:szCs w:val="21"/>
          <w:lang w:eastAsia="fr-FR"/>
        </w:rPr>
      </w:pPr>
      <w:r w:rsidRPr="00B804FA">
        <w:rPr>
          <w:rFonts w:ascii="Helvetica" w:eastAsia="Times New Roman" w:hAnsi="Helvetica" w:cs="Times New Roman"/>
          <w:color w:val="555555"/>
          <w:sz w:val="21"/>
          <w:szCs w:val="21"/>
          <w:lang w:eastAsia="fr-FR"/>
        </w:rPr>
        <w:br/>
        <w:t xml:space="preserve">Simple et efficace. </w:t>
      </w:r>
      <w:proofErr w:type="spellStart"/>
      <w:r w:rsidRPr="00B804FA">
        <w:rPr>
          <w:rFonts w:ascii="Helvetica" w:eastAsia="Times New Roman" w:hAnsi="Helvetica" w:cs="Times New Roman"/>
          <w:color w:val="555555"/>
          <w:sz w:val="21"/>
          <w:szCs w:val="21"/>
          <w:lang w:eastAsia="fr-FR"/>
        </w:rPr>
        <w:t>Dmitri</w:t>
      </w:r>
      <w:proofErr w:type="spellEnd"/>
      <w:r w:rsidRPr="00B804FA">
        <w:rPr>
          <w:rFonts w:ascii="Helvetica" w:eastAsia="Times New Roman" w:hAnsi="Helvetica" w:cs="Times New Roman"/>
          <w:color w:val="555555"/>
          <w:sz w:val="21"/>
          <w:szCs w:val="21"/>
          <w:lang w:eastAsia="fr-FR"/>
        </w:rPr>
        <w:t xml:space="preserve"> s'empresse de tester cette idée. Et ça marche !</w:t>
      </w:r>
    </w:p>
    <w:p w:rsidR="00B804FA" w:rsidRPr="00B804FA" w:rsidRDefault="00B804FA" w:rsidP="00B804FA">
      <w:pPr>
        <w:jc w:val="both"/>
        <w:textAlignment w:val="top"/>
        <w:rPr>
          <w:rFonts w:ascii="Helvetica" w:eastAsia="Times New Roman" w:hAnsi="Helvetica" w:cs="Times New Roman"/>
          <w:color w:val="555555"/>
          <w:lang w:eastAsia="fr-FR"/>
        </w:rPr>
      </w:pPr>
    </w:p>
    <w:p w:rsidR="00B804FA" w:rsidRPr="00B804FA" w:rsidRDefault="00B804FA" w:rsidP="00B804FA">
      <w:pPr>
        <w:jc w:val="center"/>
        <w:textAlignment w:val="top"/>
        <w:rPr>
          <w:rFonts w:ascii="Helvetica" w:eastAsia="Times New Roman" w:hAnsi="Helvetica" w:cs="Times New Roman"/>
          <w:color w:val="222222"/>
          <w:lang w:eastAsia="fr-FR"/>
        </w:rPr>
      </w:pPr>
      <w:r w:rsidRPr="00B804FA">
        <w:rPr>
          <w:rFonts w:ascii="Helvetica" w:eastAsia="Times New Roman" w:hAnsi="Helvetica" w:cs="Times New Roman"/>
          <w:noProof/>
          <w:color w:val="1155CC"/>
          <w:lang w:eastAsia="fr-FR"/>
        </w:rPr>
        <w:drawing>
          <wp:inline distT="0" distB="0" distL="0" distR="0">
            <wp:extent cx="3810000" cy="5257800"/>
            <wp:effectExtent l="0" t="0" r="0" b="0"/>
            <wp:docPr id="3" name="Image 3" descr="Vous n'arrivez pas à voir les images ? Contactez-nous sur jean@artips.fr">
              <a:hlinkClick xmlns:a="http://schemas.openxmlformats.org/drawingml/2006/main" r:id="rId9" tgtFrame="&quot;_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Vous n'arrivez pas à voir les images ? Contactez-nous sur jean@artips.fr">
                      <a:hlinkClick r:id="rId9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0" cy="5257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804FA" w:rsidRPr="00B804FA" w:rsidRDefault="00B804FA" w:rsidP="00B804FA">
      <w:pPr>
        <w:spacing w:line="135" w:lineRule="atLeast"/>
        <w:jc w:val="center"/>
        <w:textAlignment w:val="top"/>
        <w:rPr>
          <w:rFonts w:ascii="Helvetica" w:eastAsia="Times New Roman" w:hAnsi="Helvetica" w:cs="Times New Roman"/>
          <w:color w:val="555555"/>
          <w:lang w:eastAsia="fr-FR"/>
        </w:rPr>
      </w:pPr>
      <w:r w:rsidRPr="00B804FA">
        <w:rPr>
          <w:rFonts w:ascii="Helvetica" w:eastAsia="Times New Roman" w:hAnsi="Helvetica" w:cs="Times New Roman"/>
          <w:color w:val="555555"/>
          <w:sz w:val="14"/>
          <w:szCs w:val="14"/>
          <w:lang w:eastAsia="fr-FR"/>
        </w:rPr>
        <w:t xml:space="preserve">Premières recherches manuscrites de tableau par </w:t>
      </w:r>
      <w:proofErr w:type="spellStart"/>
      <w:r w:rsidRPr="00B804FA">
        <w:rPr>
          <w:rFonts w:ascii="Helvetica" w:eastAsia="Times New Roman" w:hAnsi="Helvetica" w:cs="Times New Roman"/>
          <w:color w:val="555555"/>
          <w:sz w:val="14"/>
          <w:szCs w:val="14"/>
          <w:lang w:eastAsia="fr-FR"/>
        </w:rPr>
        <w:t>Dmitri</w:t>
      </w:r>
      <w:proofErr w:type="spellEnd"/>
      <w:r w:rsidRPr="00B804FA">
        <w:rPr>
          <w:rFonts w:ascii="Helvetica" w:eastAsia="Times New Roman" w:hAnsi="Helvetica" w:cs="Times New Roman"/>
          <w:color w:val="555555"/>
          <w:sz w:val="14"/>
          <w:szCs w:val="14"/>
          <w:lang w:eastAsia="fr-FR"/>
        </w:rPr>
        <w:t xml:space="preserve"> Mendeleïev, 17 février 1869</w:t>
      </w:r>
      <w:r w:rsidRPr="00B804FA">
        <w:rPr>
          <w:rFonts w:ascii="Helvetica" w:eastAsia="Times New Roman" w:hAnsi="Helvetica" w:cs="Times New Roman"/>
          <w:color w:val="555555"/>
          <w:sz w:val="14"/>
          <w:szCs w:val="14"/>
          <w:lang w:eastAsia="fr-FR"/>
        </w:rPr>
        <w:br/>
      </w:r>
      <w:hyperlink r:id="rId11" w:tgtFrame="_blank" w:history="1">
        <w:r w:rsidRPr="00B804FA">
          <w:rPr>
            <w:rFonts w:ascii="Helvetica" w:eastAsia="Times New Roman" w:hAnsi="Helvetica" w:cs="Times New Roman"/>
            <w:color w:val="505050"/>
            <w:sz w:val="15"/>
            <w:szCs w:val="15"/>
            <w:u w:val="single"/>
            <w:lang w:eastAsia="fr-FR"/>
          </w:rPr>
          <w:t>Voir en grand</w:t>
        </w:r>
      </w:hyperlink>
    </w:p>
    <w:p w:rsidR="00B804FA" w:rsidRPr="00B804FA" w:rsidRDefault="00B804FA" w:rsidP="00B804FA">
      <w:pPr>
        <w:textAlignment w:val="top"/>
        <w:rPr>
          <w:rFonts w:ascii="Helvetica" w:eastAsia="Times New Roman" w:hAnsi="Helvetica" w:cs="Times New Roman"/>
          <w:color w:val="222222"/>
          <w:lang w:eastAsia="fr-FR"/>
        </w:rPr>
      </w:pPr>
      <w:r w:rsidRPr="00B804FA">
        <w:rPr>
          <w:rFonts w:ascii="Helvetica" w:eastAsia="Times New Roman" w:hAnsi="Helvetica" w:cs="Times New Roman"/>
          <w:color w:val="222222"/>
          <w:lang w:eastAsia="fr-FR"/>
        </w:rPr>
        <w:t> </w:t>
      </w:r>
    </w:p>
    <w:p w:rsidR="00B804FA" w:rsidRPr="00B804FA" w:rsidRDefault="00B804FA" w:rsidP="00B804FA">
      <w:pPr>
        <w:textAlignment w:val="top"/>
        <w:rPr>
          <w:rFonts w:ascii="Helvetica" w:eastAsia="Times New Roman" w:hAnsi="Helvetica" w:cs="Times New Roman"/>
          <w:color w:val="555555"/>
          <w:lang w:eastAsia="fr-FR"/>
        </w:rPr>
      </w:pPr>
      <w:r w:rsidRPr="00B804FA">
        <w:rPr>
          <w:rFonts w:ascii="Helvetica" w:eastAsia="Times New Roman" w:hAnsi="Helvetica" w:cs="Times New Roman"/>
          <w:b/>
          <w:bCs/>
          <w:color w:val="D1523C"/>
          <w:sz w:val="21"/>
          <w:szCs w:val="21"/>
          <w:lang w:eastAsia="fr-FR"/>
        </w:rPr>
        <w:t>Tellement bien qu’il parvient à prédire l'existence d'éléments chimiques</w:t>
      </w:r>
      <w:r w:rsidRPr="00B804FA">
        <w:rPr>
          <w:rFonts w:ascii="Helvetica" w:eastAsia="Times New Roman" w:hAnsi="Helvetica" w:cs="Times New Roman"/>
          <w:color w:val="555555"/>
          <w:sz w:val="21"/>
          <w:szCs w:val="21"/>
          <w:lang w:eastAsia="fr-FR"/>
        </w:rPr>
        <w:t> encore inconnus (masse atomique, propriétés physico-chimiques, etc.). Pour ces derniers, il laisse des trous dans son tableau.</w:t>
      </w:r>
      <w:r w:rsidRPr="00B804FA">
        <w:rPr>
          <w:rFonts w:ascii="Helvetica" w:eastAsia="Times New Roman" w:hAnsi="Helvetica" w:cs="Times New Roman"/>
          <w:color w:val="555555"/>
          <w:sz w:val="21"/>
          <w:szCs w:val="21"/>
          <w:lang w:eastAsia="fr-FR"/>
        </w:rPr>
        <w:br/>
      </w:r>
      <w:r w:rsidRPr="00B804FA">
        <w:rPr>
          <w:rFonts w:ascii="Helvetica" w:eastAsia="Times New Roman" w:hAnsi="Helvetica" w:cs="Times New Roman"/>
          <w:color w:val="555555"/>
          <w:sz w:val="21"/>
          <w:szCs w:val="21"/>
          <w:lang w:eastAsia="fr-FR"/>
        </w:rPr>
        <w:br/>
        <w:t>Et le temps lui donnera raison !</w:t>
      </w:r>
      <w:r w:rsidRPr="00B804FA">
        <w:rPr>
          <w:rFonts w:ascii="Helvetica" w:eastAsia="Times New Roman" w:hAnsi="Helvetica" w:cs="Times New Roman"/>
          <w:b/>
          <w:bCs/>
          <w:color w:val="D1523C"/>
          <w:sz w:val="21"/>
          <w:szCs w:val="21"/>
          <w:lang w:eastAsia="fr-FR"/>
        </w:rPr>
        <w:t> </w:t>
      </w:r>
      <w:r w:rsidRPr="00B804FA">
        <w:rPr>
          <w:rFonts w:ascii="Helvetica" w:eastAsia="Times New Roman" w:hAnsi="Helvetica" w:cs="Times New Roman"/>
          <w:color w:val="555555"/>
          <w:sz w:val="21"/>
          <w:szCs w:val="21"/>
          <w:lang w:eastAsia="fr-FR"/>
        </w:rPr>
        <w:t>Au cours du siècle suivant, les scientifiques découvriront de nouveaux éléments chimiques qui viendront compléter petit à petit l’ensemble des trous laissés par Mendeleïev.</w:t>
      </w:r>
    </w:p>
    <w:p w:rsidR="00B804FA" w:rsidRPr="00B804FA" w:rsidRDefault="00B804FA" w:rsidP="00B804FA">
      <w:pPr>
        <w:jc w:val="center"/>
        <w:textAlignment w:val="top"/>
        <w:rPr>
          <w:rFonts w:ascii="Helvetica" w:eastAsia="Times New Roman" w:hAnsi="Helvetica" w:cs="Times New Roman"/>
          <w:color w:val="222222"/>
          <w:lang w:eastAsia="fr-FR"/>
        </w:rPr>
      </w:pPr>
      <w:r w:rsidRPr="00B804FA">
        <w:rPr>
          <w:rFonts w:ascii="Helvetica" w:eastAsia="Times New Roman" w:hAnsi="Helvetica" w:cs="Times New Roman"/>
          <w:noProof/>
          <w:color w:val="1155CC"/>
          <w:lang w:eastAsia="fr-FR"/>
        </w:rPr>
        <w:lastRenderedPageBreak/>
        <w:drawing>
          <wp:inline distT="0" distB="0" distL="0" distR="0">
            <wp:extent cx="3810000" cy="4783455"/>
            <wp:effectExtent l="0" t="0" r="0" b="4445"/>
            <wp:docPr id="2" name="Image 2" descr="Vous n'arrivez pas à voir les images ? Contactez-nous sur jean@artips.fr">
              <a:hlinkClick xmlns:a="http://schemas.openxmlformats.org/drawingml/2006/main" r:id="rId12" tgtFrame="&quot;_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Vous n'arrivez pas à voir les images ? Contactez-nous sur jean@artips.fr">
                      <a:hlinkClick r:id="rId12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0" cy="47834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804FA" w:rsidRPr="00B804FA" w:rsidRDefault="00B804FA" w:rsidP="00B804FA">
      <w:pPr>
        <w:spacing w:line="135" w:lineRule="atLeast"/>
        <w:jc w:val="center"/>
        <w:textAlignment w:val="top"/>
        <w:rPr>
          <w:rFonts w:ascii="Helvetica" w:eastAsia="Times New Roman" w:hAnsi="Helvetica" w:cs="Times New Roman"/>
          <w:color w:val="555555"/>
          <w:lang w:eastAsia="fr-FR"/>
        </w:rPr>
      </w:pPr>
      <w:r w:rsidRPr="00B804FA">
        <w:rPr>
          <w:rFonts w:ascii="Helvetica" w:eastAsia="Times New Roman" w:hAnsi="Helvetica" w:cs="Times New Roman"/>
          <w:color w:val="555555"/>
          <w:sz w:val="14"/>
          <w:szCs w:val="14"/>
          <w:lang w:eastAsia="fr-FR"/>
        </w:rPr>
        <w:t>Tableau périodique de Mendeleïev, publié en 1870</w:t>
      </w:r>
      <w:r w:rsidRPr="00B804FA">
        <w:rPr>
          <w:rFonts w:ascii="Helvetica" w:eastAsia="Times New Roman" w:hAnsi="Helvetica" w:cs="Times New Roman"/>
          <w:color w:val="555555"/>
          <w:sz w:val="14"/>
          <w:szCs w:val="14"/>
          <w:lang w:eastAsia="fr-FR"/>
        </w:rPr>
        <w:br/>
      </w:r>
      <w:hyperlink r:id="rId14" w:tgtFrame="_blank" w:history="1">
        <w:r w:rsidRPr="00B804FA">
          <w:rPr>
            <w:rFonts w:ascii="Helvetica" w:eastAsia="Times New Roman" w:hAnsi="Helvetica" w:cs="Times New Roman"/>
            <w:color w:val="505050"/>
            <w:sz w:val="15"/>
            <w:szCs w:val="15"/>
            <w:u w:val="single"/>
            <w:lang w:eastAsia="fr-FR"/>
          </w:rPr>
          <w:t>Voir en grand</w:t>
        </w:r>
      </w:hyperlink>
    </w:p>
    <w:p w:rsidR="00B804FA" w:rsidRPr="00B804FA" w:rsidRDefault="00B804FA" w:rsidP="00B804FA">
      <w:pPr>
        <w:textAlignment w:val="top"/>
        <w:rPr>
          <w:rFonts w:ascii="Helvetica" w:eastAsia="Times New Roman" w:hAnsi="Helvetica" w:cs="Times New Roman"/>
          <w:color w:val="222222"/>
          <w:lang w:eastAsia="fr-FR"/>
        </w:rPr>
      </w:pPr>
      <w:r w:rsidRPr="00B804FA">
        <w:rPr>
          <w:rFonts w:ascii="Helvetica" w:eastAsia="Times New Roman" w:hAnsi="Helvetica" w:cs="Times New Roman"/>
          <w:color w:val="222222"/>
          <w:lang w:eastAsia="fr-FR"/>
        </w:rPr>
        <w:t> </w:t>
      </w:r>
    </w:p>
    <w:p w:rsidR="00B804FA" w:rsidRDefault="00B804FA" w:rsidP="00B804FA">
      <w:pPr>
        <w:textAlignment w:val="top"/>
        <w:rPr>
          <w:rFonts w:ascii="Helvetica" w:eastAsia="Times New Roman" w:hAnsi="Helvetica" w:cs="Times New Roman"/>
          <w:b/>
          <w:bCs/>
          <w:color w:val="D292CB"/>
          <w:sz w:val="21"/>
          <w:szCs w:val="21"/>
          <w:lang w:eastAsia="fr-FR"/>
        </w:rPr>
      </w:pPr>
    </w:p>
    <w:p w:rsidR="00B804FA" w:rsidRDefault="00B804FA" w:rsidP="00B804FA">
      <w:pPr>
        <w:textAlignment w:val="top"/>
        <w:rPr>
          <w:rFonts w:ascii="Helvetica" w:eastAsia="Times New Roman" w:hAnsi="Helvetica" w:cs="Times New Roman"/>
          <w:b/>
          <w:bCs/>
          <w:color w:val="D292CB"/>
          <w:sz w:val="21"/>
          <w:szCs w:val="21"/>
          <w:lang w:eastAsia="fr-FR"/>
        </w:rPr>
      </w:pPr>
    </w:p>
    <w:p w:rsidR="00B804FA" w:rsidRDefault="00B804FA" w:rsidP="00B804FA">
      <w:pPr>
        <w:textAlignment w:val="top"/>
        <w:rPr>
          <w:rFonts w:ascii="Helvetica" w:eastAsia="Times New Roman" w:hAnsi="Helvetica" w:cs="Times New Roman"/>
          <w:color w:val="555555"/>
          <w:sz w:val="21"/>
          <w:szCs w:val="21"/>
          <w:lang w:eastAsia="fr-FR"/>
        </w:rPr>
      </w:pPr>
      <w:r w:rsidRPr="00B804FA">
        <w:rPr>
          <w:rFonts w:ascii="Helvetica" w:eastAsia="Times New Roman" w:hAnsi="Helvetica" w:cs="Times New Roman"/>
          <w:b/>
          <w:bCs/>
          <w:color w:val="D292CB"/>
          <w:sz w:val="21"/>
          <w:szCs w:val="21"/>
          <w:lang w:eastAsia="fr-FR"/>
        </w:rPr>
        <w:t>Depuis, le "tableau périodique des éléments chimiques"</w:t>
      </w:r>
      <w:r w:rsidRPr="00B804FA">
        <w:rPr>
          <w:rFonts w:ascii="Helvetica" w:eastAsia="Times New Roman" w:hAnsi="Helvetica" w:cs="Times New Roman"/>
          <w:color w:val="555555"/>
          <w:sz w:val="21"/>
          <w:szCs w:val="21"/>
          <w:lang w:eastAsia="fr-FR"/>
        </w:rPr>
        <w:t> a acquis ses lettres de noblesse.</w:t>
      </w:r>
      <w:r w:rsidRPr="00B804FA">
        <w:rPr>
          <w:rFonts w:ascii="Helvetica" w:eastAsia="Times New Roman" w:hAnsi="Helvetica" w:cs="Times New Roman"/>
          <w:color w:val="555555"/>
          <w:sz w:val="21"/>
          <w:szCs w:val="21"/>
          <w:lang w:eastAsia="fr-FR"/>
        </w:rPr>
        <w:br/>
      </w:r>
      <w:r w:rsidRPr="00B804FA">
        <w:rPr>
          <w:rFonts w:ascii="Helvetica" w:eastAsia="Times New Roman" w:hAnsi="Helvetica" w:cs="Times New Roman"/>
          <w:color w:val="555555"/>
          <w:sz w:val="21"/>
          <w:szCs w:val="21"/>
          <w:lang w:eastAsia="fr-FR"/>
        </w:rPr>
        <w:br/>
        <w:t>Désormais présenté à l'horizontale, il est sur la table de chevet de tous les chimistes. Pour inspirer de nouveaux rêves, peut-être ?</w:t>
      </w:r>
    </w:p>
    <w:p w:rsidR="00577269" w:rsidRDefault="00577269" w:rsidP="00B804FA">
      <w:pPr>
        <w:textAlignment w:val="top"/>
        <w:rPr>
          <w:rFonts w:ascii="Helvetica" w:eastAsia="Times New Roman" w:hAnsi="Helvetica" w:cs="Times New Roman"/>
          <w:color w:val="555555"/>
          <w:lang w:eastAsia="fr-FR"/>
        </w:rPr>
      </w:pPr>
    </w:p>
    <w:p w:rsidR="00577269" w:rsidRDefault="00577269" w:rsidP="00B804FA">
      <w:pPr>
        <w:textAlignment w:val="top"/>
        <w:rPr>
          <w:rFonts w:ascii="Helvetica" w:eastAsia="Times New Roman" w:hAnsi="Helvetica" w:cs="Times New Roman"/>
          <w:color w:val="555555"/>
          <w:lang w:eastAsia="fr-FR"/>
        </w:rPr>
      </w:pPr>
    </w:p>
    <w:p w:rsidR="00577269" w:rsidRPr="00577269" w:rsidRDefault="00577269" w:rsidP="00577269">
      <w:pPr>
        <w:jc w:val="both"/>
        <w:rPr>
          <w:rFonts w:ascii="Helvetica" w:eastAsia="Times New Roman" w:hAnsi="Helvetica" w:cs="Times New Roman"/>
          <w:color w:val="222222"/>
          <w:sz w:val="21"/>
          <w:szCs w:val="21"/>
          <w:lang w:eastAsia="fr-FR"/>
        </w:rPr>
      </w:pPr>
      <w:r w:rsidRPr="00577269">
        <w:rPr>
          <w:rFonts w:ascii="Helvetica" w:eastAsia="Times New Roman" w:hAnsi="Helvetica" w:cs="Times New Roman"/>
          <w:color w:val="222222"/>
          <w:sz w:val="21"/>
          <w:szCs w:val="21"/>
          <w:lang w:eastAsia="fr-FR"/>
        </w:rPr>
        <w:t>L’année 2019 a été proclamée par l’UNESCO «</w:t>
      </w:r>
      <w:r w:rsidRPr="00577269">
        <w:rPr>
          <w:rFonts w:ascii="Helvetica" w:eastAsia="Times New Roman" w:hAnsi="Helvetica" w:cs="Times New Roman"/>
          <w:b/>
          <w:bCs/>
          <w:color w:val="222222"/>
          <w:sz w:val="21"/>
          <w:szCs w:val="21"/>
          <w:lang w:eastAsia="fr-FR"/>
        </w:rPr>
        <w:t> </w:t>
      </w:r>
      <w:r w:rsidRPr="00577269">
        <w:rPr>
          <w:rFonts w:ascii="Helvetica" w:eastAsia="Times New Roman" w:hAnsi="Helvetica" w:cs="Times New Roman"/>
          <w:b/>
          <w:bCs/>
          <w:i/>
          <w:iCs/>
          <w:color w:val="222222"/>
          <w:sz w:val="21"/>
          <w:szCs w:val="21"/>
          <w:lang w:eastAsia="fr-FR"/>
        </w:rPr>
        <w:t>Année internationale du tableau périodique des éléments chimiques </w:t>
      </w:r>
      <w:r w:rsidRPr="00577269">
        <w:rPr>
          <w:rFonts w:ascii="Helvetica" w:eastAsia="Times New Roman" w:hAnsi="Helvetica" w:cs="Times New Roman"/>
          <w:color w:val="222222"/>
          <w:sz w:val="21"/>
          <w:szCs w:val="21"/>
          <w:lang w:eastAsia="fr-FR"/>
        </w:rPr>
        <w:t xml:space="preserve">», pour marquer notamment le 150e anniversaire de la publication de son premier tableau périodique par le chimiste russe </w:t>
      </w:r>
      <w:proofErr w:type="spellStart"/>
      <w:r w:rsidRPr="00577269">
        <w:rPr>
          <w:rFonts w:ascii="Helvetica" w:eastAsia="Times New Roman" w:hAnsi="Helvetica" w:cs="Times New Roman"/>
          <w:color w:val="222222"/>
          <w:sz w:val="21"/>
          <w:szCs w:val="21"/>
          <w:lang w:eastAsia="fr-FR"/>
        </w:rPr>
        <w:t>Dmitri</w:t>
      </w:r>
      <w:proofErr w:type="spellEnd"/>
      <w:r w:rsidRPr="00577269">
        <w:rPr>
          <w:rFonts w:ascii="Helvetica" w:eastAsia="Times New Roman" w:hAnsi="Helvetica" w:cs="Times New Roman"/>
          <w:color w:val="222222"/>
          <w:sz w:val="21"/>
          <w:szCs w:val="21"/>
          <w:lang w:eastAsia="fr-FR"/>
        </w:rPr>
        <w:t xml:space="preserve"> Mendeleïev, dont on reconnaît le portrait ci-dessus. Et 2019 est aussi le 230 e anniversaire du </w:t>
      </w:r>
      <w:r w:rsidRPr="00577269">
        <w:rPr>
          <w:rFonts w:ascii="Helvetica" w:eastAsia="Times New Roman" w:hAnsi="Helvetica" w:cs="Times New Roman"/>
          <w:i/>
          <w:iCs/>
          <w:color w:val="222222"/>
          <w:sz w:val="21"/>
          <w:szCs w:val="21"/>
          <w:lang w:eastAsia="fr-FR"/>
        </w:rPr>
        <w:t>Traité élémentaire de chimie</w:t>
      </w:r>
      <w:r w:rsidRPr="00577269">
        <w:rPr>
          <w:rFonts w:ascii="Helvetica" w:eastAsia="Times New Roman" w:hAnsi="Helvetica" w:cs="Times New Roman"/>
          <w:color w:val="222222"/>
          <w:sz w:val="21"/>
          <w:szCs w:val="21"/>
          <w:lang w:eastAsia="fr-FR"/>
        </w:rPr>
        <w:t xml:space="preserve">, dans lequel Lavoisier établissait la notion même d’élément chimique. Cette conférence est donc l’occasion de rappeler à grands traits l’histoire de la chimie. </w:t>
      </w:r>
    </w:p>
    <w:p w:rsidR="00577269" w:rsidRPr="00B804FA" w:rsidRDefault="00577269" w:rsidP="00B804FA">
      <w:pPr>
        <w:textAlignment w:val="top"/>
        <w:rPr>
          <w:rFonts w:ascii="Helvetica" w:eastAsia="Times New Roman" w:hAnsi="Helvetica" w:cs="Times New Roman"/>
          <w:color w:val="555555"/>
          <w:lang w:eastAsia="fr-FR"/>
        </w:rPr>
      </w:pPr>
    </w:p>
    <w:p w:rsidR="00B804FA" w:rsidRPr="00B804FA" w:rsidRDefault="00B804FA" w:rsidP="00B804FA">
      <w:pPr>
        <w:jc w:val="center"/>
        <w:textAlignment w:val="top"/>
        <w:rPr>
          <w:rFonts w:ascii="Helvetica" w:eastAsia="Times New Roman" w:hAnsi="Helvetica" w:cs="Times New Roman"/>
          <w:color w:val="222222"/>
          <w:lang w:eastAsia="fr-FR"/>
        </w:rPr>
      </w:pPr>
    </w:p>
    <w:p w:rsidR="00D758C4" w:rsidRDefault="00237A37"/>
    <w:sectPr w:rsidR="00D758C4" w:rsidSect="00B804FA">
      <w:pgSz w:w="11900" w:h="16840"/>
      <w:pgMar w:top="1417" w:right="1417" w:bottom="94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04FA"/>
    <w:rsid w:val="00237A37"/>
    <w:rsid w:val="00577269"/>
    <w:rsid w:val="00617062"/>
    <w:rsid w:val="00630F84"/>
    <w:rsid w:val="00B804FA"/>
    <w:rsid w:val="00CD6F6A"/>
    <w:rsid w:val="00D73CA8"/>
    <w:rsid w:val="00E36CE8"/>
    <w:rsid w:val="00E462C1"/>
    <w:rsid w:val="00F471E3"/>
    <w:rsid w:val="00F721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3276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fr-F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B804FA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fr-FR"/>
    </w:rPr>
  </w:style>
  <w:style w:type="character" w:styleId="lev">
    <w:name w:val="Strong"/>
    <w:basedOn w:val="Policepardfaut"/>
    <w:uiPriority w:val="22"/>
    <w:qFormat/>
    <w:rsid w:val="00B804FA"/>
    <w:rPr>
      <w:b/>
      <w:bCs/>
    </w:rPr>
  </w:style>
  <w:style w:type="character" w:customStyle="1" w:styleId="apple-converted-space">
    <w:name w:val="apple-converted-space"/>
    <w:basedOn w:val="Policepardfaut"/>
    <w:rsid w:val="00B804FA"/>
  </w:style>
  <w:style w:type="character" w:styleId="Lienhypertexte">
    <w:name w:val="Hyperlink"/>
    <w:basedOn w:val="Policepardfaut"/>
    <w:uiPriority w:val="99"/>
    <w:semiHidden/>
    <w:unhideWhenUsed/>
    <w:rsid w:val="00B804FA"/>
    <w:rPr>
      <w:color w:val="0000FF"/>
      <w:u w:val="single"/>
    </w:rPr>
  </w:style>
  <w:style w:type="character" w:styleId="Accentuation">
    <w:name w:val="Emphasis"/>
    <w:basedOn w:val="Policepardfaut"/>
    <w:uiPriority w:val="20"/>
    <w:qFormat/>
    <w:rsid w:val="00577269"/>
    <w:rPr>
      <w:i/>
      <w:iCs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E36CE8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E36CE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fr-F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B804FA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fr-FR"/>
    </w:rPr>
  </w:style>
  <w:style w:type="character" w:styleId="lev">
    <w:name w:val="Strong"/>
    <w:basedOn w:val="Policepardfaut"/>
    <w:uiPriority w:val="22"/>
    <w:qFormat/>
    <w:rsid w:val="00B804FA"/>
    <w:rPr>
      <w:b/>
      <w:bCs/>
    </w:rPr>
  </w:style>
  <w:style w:type="character" w:customStyle="1" w:styleId="apple-converted-space">
    <w:name w:val="apple-converted-space"/>
    <w:basedOn w:val="Policepardfaut"/>
    <w:rsid w:val="00B804FA"/>
  </w:style>
  <w:style w:type="character" w:styleId="Lienhypertexte">
    <w:name w:val="Hyperlink"/>
    <w:basedOn w:val="Policepardfaut"/>
    <w:uiPriority w:val="99"/>
    <w:semiHidden/>
    <w:unhideWhenUsed/>
    <w:rsid w:val="00B804FA"/>
    <w:rPr>
      <w:color w:val="0000FF"/>
      <w:u w:val="single"/>
    </w:rPr>
  </w:style>
  <w:style w:type="character" w:styleId="Accentuation">
    <w:name w:val="Emphasis"/>
    <w:basedOn w:val="Policepardfaut"/>
    <w:uiPriority w:val="20"/>
    <w:qFormat/>
    <w:rsid w:val="00577269"/>
    <w:rPr>
      <w:i/>
      <w:iCs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E36CE8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E36CE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833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4750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8227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36" w:space="0" w:color="7F7F7F"/>
                <w:bottom w:val="none" w:sz="0" w:space="0" w:color="auto"/>
                <w:right w:val="none" w:sz="0" w:space="0" w:color="auto"/>
              </w:divBdr>
              <w:divsChild>
                <w:div w:id="1099644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62280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21077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59530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95297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74062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9483155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49770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90519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69446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770981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1231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6281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50988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06423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59694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444050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32419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793476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02799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0342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36" w:space="0" w:color="3E47A4"/>
                <w:bottom w:val="none" w:sz="0" w:space="0" w:color="auto"/>
                <w:right w:val="none" w:sz="0" w:space="0" w:color="auto"/>
              </w:divBdr>
              <w:divsChild>
                <w:div w:id="1771200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80039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59849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17331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761868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272838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21465085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0307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38397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121137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214650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97181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9026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8239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16846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47771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896388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56567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764301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24594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0228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36" w:space="0" w:color="838383"/>
                <w:bottom w:val="none" w:sz="0" w:space="0" w:color="auto"/>
                <w:right w:val="none" w:sz="0" w:space="0" w:color="auto"/>
              </w:divBdr>
              <w:divsChild>
                <w:div w:id="5182780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7895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66624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25703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037397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763033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968161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424597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66283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75285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757379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29535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6647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52631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78100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1848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408892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79652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134708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21116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9229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36" w:space="0" w:color="D1523C"/>
                <w:bottom w:val="none" w:sz="0" w:space="0" w:color="auto"/>
                <w:right w:val="none" w:sz="0" w:space="0" w:color="auto"/>
              </w:divBdr>
              <w:divsChild>
                <w:div w:id="12192471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28381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98432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94010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310485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863051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20847907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85589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55225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8328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518559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37905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6173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52554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50298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47427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2075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48442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705076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88519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5265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36" w:space="0" w:color="D292CB"/>
                <w:bottom w:val="none" w:sz="0" w:space="0" w:color="auto"/>
                <w:right w:val="none" w:sz="0" w:space="0" w:color="auto"/>
              </w:divBdr>
              <w:divsChild>
                <w:div w:id="6148238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08815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41574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17496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344636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589897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6857856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23395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01459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57564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051420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0008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hyperlink" Target="https://sciencetips.us6.list-manage.com/track/click?u=465000eb99&amp;id=0b0516d08d&amp;e=4564351a8d" TargetMode="External"/><Relationship Id="rId12" Type="http://schemas.openxmlformats.org/officeDocument/2006/relationships/hyperlink" Target="https://sciencetips.us6.list-manage.com/track/click?u=465000eb99&amp;id=effd2de21b&amp;e=4564351a8d" TargetMode="External"/><Relationship Id="rId2" Type="http://schemas.microsoft.com/office/2007/relationships/stylesWithEffects" Target="stylesWithEffect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hyperlink" Target="https://sciencetips.us6.list-manage.com/track/click?u=465000eb99&amp;id=706054d7b7&amp;e=4564351a8d" TargetMode="External"/><Relationship Id="rId5" Type="http://schemas.openxmlformats.org/officeDocument/2006/relationships/hyperlink" Target="https://sciencetips.us6.list-manage.com/track/click?u=465000eb99&amp;id=eac9637ecb&amp;e=4564351a8d" TargetMode="External"/><Relationship Id="rId15" Type="http://schemas.openxmlformats.org/officeDocument/2006/relationships/fontTable" Target="fontTable.xml"/><Relationship Id="rId10" Type="http://schemas.openxmlformats.org/officeDocument/2006/relationships/image" Target="media/image3.jpeg"/><Relationship Id="rId4" Type="http://schemas.openxmlformats.org/officeDocument/2006/relationships/webSettings" Target="webSettings.xml"/><Relationship Id="rId9" Type="http://schemas.openxmlformats.org/officeDocument/2006/relationships/hyperlink" Target="https://sciencetips.us6.list-manage.com/track/click?u=465000eb99&amp;id=59b617ee25&amp;e=4564351a8d" TargetMode="External"/><Relationship Id="rId14" Type="http://schemas.openxmlformats.org/officeDocument/2006/relationships/hyperlink" Target="https://sciencetips.us6.list-manage.com/track/click?u=465000eb99&amp;id=cc358476ec&amp;e=4564351a8d" TargetMode="External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Bureau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460</Words>
  <Characters>2533</Characters>
  <Application>Microsoft Office Word</Application>
  <DocSecurity>0</DocSecurity>
  <Lines>21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2988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jean-jacques MAILLARD</dc:creator>
  <cp:lastModifiedBy>president</cp:lastModifiedBy>
  <cp:revision>2</cp:revision>
  <dcterms:created xsi:type="dcterms:W3CDTF">2019-09-06T12:16:00Z</dcterms:created>
  <dcterms:modified xsi:type="dcterms:W3CDTF">2019-09-06T12:16:00Z</dcterms:modified>
</cp:coreProperties>
</file>