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2A" w:rsidRPr="00A30A2A" w:rsidRDefault="00A30A2A" w:rsidP="00A30A2A">
      <w:pPr>
        <w:spacing w:after="0" w:line="240" w:lineRule="auto"/>
        <w:jc w:val="center"/>
        <w:rPr>
          <w:rFonts w:ascii="Calibri" w:eastAsia="Times New Roman" w:hAnsi="Calibri" w:cs="Calibri"/>
          <w:b/>
          <w:sz w:val="32"/>
          <w:lang w:eastAsia="fr-FR"/>
        </w:rPr>
      </w:pPr>
      <w:r w:rsidRPr="00A30A2A">
        <w:rPr>
          <w:rFonts w:ascii="Calibri" w:eastAsia="Times New Roman" w:hAnsi="Calibri" w:cs="Calibri"/>
          <w:b/>
          <w:sz w:val="32"/>
          <w:lang w:eastAsia="fr-FR"/>
        </w:rPr>
        <w:t>La Métallurgie, Quel Avenir !</w:t>
      </w:r>
    </w:p>
    <w:p w:rsidR="00A30A2A" w:rsidRPr="00A30A2A" w:rsidRDefault="00A30A2A" w:rsidP="00A30A2A">
      <w:pPr>
        <w:spacing w:after="0" w:line="240" w:lineRule="auto"/>
        <w:jc w:val="center"/>
        <w:rPr>
          <w:rFonts w:ascii="Calibri" w:eastAsia="Times New Roman" w:hAnsi="Calibri" w:cs="Calibri"/>
          <w:b/>
          <w:sz w:val="32"/>
          <w:lang w:eastAsia="fr-FR"/>
        </w:rPr>
      </w:pPr>
      <w:r w:rsidRPr="00A30A2A">
        <w:rPr>
          <w:rFonts w:ascii="Calibri" w:eastAsia="Times New Roman" w:hAnsi="Calibri" w:cs="Calibri"/>
          <w:b/>
          <w:sz w:val="32"/>
          <w:lang w:eastAsia="fr-FR"/>
        </w:rPr>
        <w:t>Résumé de la table ronde « Recyclage »</w:t>
      </w:r>
    </w:p>
    <w:p w:rsidR="00A30A2A" w:rsidRDefault="00A30A2A" w:rsidP="00A30A2A">
      <w:pPr>
        <w:spacing w:after="0" w:line="240" w:lineRule="auto"/>
        <w:rPr>
          <w:rFonts w:ascii="Calibri" w:eastAsia="Times New Roman" w:hAnsi="Calibri" w:cs="Calibri"/>
          <w:lang w:eastAsia="fr-FR"/>
        </w:rPr>
      </w:pPr>
    </w:p>
    <w:p w:rsid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La table ronde "Le recyclage et le cycle de vie des métaux" a eu lieu le 8 avril pendant le colloque "La Métallurgie, Quel Avenir!" organisé par le Réseau National de Métallurgie.  Cette table ronde a rassemblé:</w:t>
      </w:r>
    </w:p>
    <w:p w:rsidR="00A30A2A" w:rsidRPr="00A30A2A" w:rsidRDefault="00A30A2A" w:rsidP="00A30A2A">
      <w:pPr>
        <w:spacing w:after="0" w:line="240" w:lineRule="auto"/>
        <w:rPr>
          <w:rFonts w:ascii="Calibri" w:eastAsia="Times New Roman" w:hAnsi="Calibri" w:cs="Calibri"/>
          <w:lang w:eastAsia="fr-FR"/>
        </w:rPr>
      </w:pP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Neill McDonald (MetaFensch - Uckange, 57), animateur</w:t>
      </w: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Fabrice Abraham (Renault - Guyancourt, 78)</w:t>
      </w: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bookmarkStart w:id="0" w:name="_GoBack"/>
      <w:r w:rsidRPr="00A30A2A">
        <w:rPr>
          <w:rFonts w:ascii="Calibri" w:eastAsia="Times New Roman" w:hAnsi="Calibri" w:cs="Calibri"/>
          <w:lang w:eastAsia="fr-FR"/>
        </w:rPr>
        <w:t xml:space="preserve">Fabien </w:t>
      </w:r>
      <w:proofErr w:type="spellStart"/>
      <w:r w:rsidRPr="00A30A2A">
        <w:rPr>
          <w:rFonts w:ascii="Calibri" w:eastAsia="Times New Roman" w:hAnsi="Calibri" w:cs="Calibri"/>
          <w:lang w:eastAsia="fr-FR"/>
        </w:rPr>
        <w:t>Bruneseaux</w:t>
      </w:r>
      <w:proofErr w:type="spellEnd"/>
      <w:r w:rsidRPr="00A30A2A">
        <w:rPr>
          <w:rFonts w:ascii="Calibri" w:eastAsia="Times New Roman" w:hAnsi="Calibri" w:cs="Calibri"/>
          <w:lang w:eastAsia="fr-FR"/>
        </w:rPr>
        <w:t xml:space="preserve"> (Saint-Gobain PAM - Pont-à-Mousson, 54)</w:t>
      </w:r>
    </w:p>
    <w:bookmarkEnd w:id="0"/>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 xml:space="preserve">Patrick </w:t>
      </w:r>
      <w:proofErr w:type="spellStart"/>
      <w:r w:rsidRPr="00A30A2A">
        <w:rPr>
          <w:rFonts w:ascii="Calibri" w:eastAsia="Times New Roman" w:hAnsi="Calibri" w:cs="Calibri"/>
          <w:lang w:eastAsia="fr-FR"/>
        </w:rPr>
        <w:t>Delaborde</w:t>
      </w:r>
      <w:proofErr w:type="spellEnd"/>
      <w:r w:rsidRPr="00A30A2A">
        <w:rPr>
          <w:rFonts w:ascii="Calibri" w:eastAsia="Times New Roman" w:hAnsi="Calibri" w:cs="Calibri"/>
          <w:lang w:eastAsia="fr-FR"/>
        </w:rPr>
        <w:t xml:space="preserve"> (Aubert &amp; Duval/</w:t>
      </w:r>
      <w:proofErr w:type="spellStart"/>
      <w:r w:rsidRPr="00A30A2A">
        <w:rPr>
          <w:rFonts w:ascii="Calibri" w:eastAsia="Times New Roman" w:hAnsi="Calibri" w:cs="Calibri"/>
          <w:lang w:eastAsia="fr-FR"/>
        </w:rPr>
        <w:t>Ecotitanium</w:t>
      </w:r>
      <w:proofErr w:type="spellEnd"/>
      <w:r w:rsidRPr="00A30A2A">
        <w:rPr>
          <w:rFonts w:ascii="Calibri" w:eastAsia="Times New Roman" w:hAnsi="Calibri" w:cs="Calibri"/>
          <w:lang w:eastAsia="fr-FR"/>
        </w:rPr>
        <w:t xml:space="preserve"> - Les </w:t>
      </w:r>
      <w:proofErr w:type="spellStart"/>
      <w:r w:rsidRPr="00A30A2A">
        <w:rPr>
          <w:rFonts w:ascii="Calibri" w:eastAsia="Times New Roman" w:hAnsi="Calibri" w:cs="Calibri"/>
          <w:lang w:eastAsia="fr-FR"/>
        </w:rPr>
        <w:t>Ancizes</w:t>
      </w:r>
      <w:proofErr w:type="spellEnd"/>
      <w:r w:rsidRPr="00A30A2A">
        <w:rPr>
          <w:rFonts w:ascii="Calibri" w:eastAsia="Times New Roman" w:hAnsi="Calibri" w:cs="Calibri"/>
          <w:lang w:eastAsia="fr-FR"/>
        </w:rPr>
        <w:t>, 63)</w:t>
      </w: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 xml:space="preserve">Marie-Pierre </w:t>
      </w:r>
      <w:proofErr w:type="spellStart"/>
      <w:r w:rsidRPr="00A30A2A">
        <w:rPr>
          <w:rFonts w:ascii="Calibri" w:eastAsia="Times New Roman" w:hAnsi="Calibri" w:cs="Calibri"/>
          <w:lang w:eastAsia="fr-FR"/>
        </w:rPr>
        <w:t>Mescam</w:t>
      </w:r>
      <w:proofErr w:type="spellEnd"/>
      <w:r w:rsidRPr="00A30A2A">
        <w:rPr>
          <w:rFonts w:ascii="Calibri" w:eastAsia="Times New Roman" w:hAnsi="Calibri" w:cs="Calibri"/>
          <w:lang w:eastAsia="fr-FR"/>
        </w:rPr>
        <w:t xml:space="preserve"> (FEDEREC - Paris, 75)</w:t>
      </w: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Eric Meux (Université de Lorraine - Metz, 57)</w:t>
      </w:r>
    </w:p>
    <w:p w:rsidR="00A30A2A" w:rsidRPr="00A30A2A" w:rsidRDefault="00A30A2A" w:rsidP="00A30A2A">
      <w:pPr>
        <w:numPr>
          <w:ilvl w:val="0"/>
          <w:numId w:val="1"/>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Philippe Russo (ArcelorMittal - Maizières-lès-Metz, 57)</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La discussion a été organisée autour des thèmes d'actualité dans le recyclage des métaux avec des questions sur l'état actuel mais aussi les perspectives d'amélioration.</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b/>
          <w:bCs/>
          <w:u w:val="single"/>
          <w:lang w:eastAsia="fr-FR"/>
        </w:rPr>
        <w:t>Vision "end-user" (i.e. automobile)</w:t>
      </w:r>
    </w:p>
    <w:p w:rsidR="00A30A2A" w:rsidRPr="00A30A2A" w:rsidRDefault="00A30A2A" w:rsidP="00A30A2A">
      <w:pPr>
        <w:numPr>
          <w:ilvl w:val="0"/>
          <w:numId w:val="2"/>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Eco-conception, notamment pour l'allègement mais aussi afin d'améliorer le démontage</w:t>
      </w:r>
    </w:p>
    <w:p w:rsidR="00A30A2A" w:rsidRPr="00A30A2A" w:rsidRDefault="00A30A2A" w:rsidP="00A30A2A">
      <w:pPr>
        <w:numPr>
          <w:ilvl w:val="0"/>
          <w:numId w:val="2"/>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Recyclage multi-matériaux</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b/>
          <w:bCs/>
          <w:u w:val="single"/>
          <w:lang w:eastAsia="fr-FR"/>
        </w:rPr>
        <w:t>Vision "producteur de matériaux"</w:t>
      </w:r>
    </w:p>
    <w:p w:rsidR="00A30A2A" w:rsidRPr="00A30A2A" w:rsidRDefault="00A30A2A" w:rsidP="00A30A2A">
      <w:pPr>
        <w:numPr>
          <w:ilvl w:val="0"/>
          <w:numId w:val="3"/>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Les filières existantes qui intègrent les matières recyclées</w:t>
      </w:r>
    </w:p>
    <w:p w:rsidR="00A30A2A" w:rsidRPr="00A30A2A" w:rsidRDefault="00A30A2A" w:rsidP="00A30A2A">
      <w:pPr>
        <w:numPr>
          <w:ilvl w:val="0"/>
          <w:numId w:val="3"/>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Les nouvelles filières, par exemple pour le titane, en train de voir le jour</w:t>
      </w:r>
    </w:p>
    <w:p w:rsidR="00A30A2A" w:rsidRPr="00A30A2A" w:rsidRDefault="00A30A2A" w:rsidP="00A30A2A">
      <w:pPr>
        <w:numPr>
          <w:ilvl w:val="0"/>
          <w:numId w:val="3"/>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Les contraintes des procédés existants pour recycler plus: chimie, qualité, etc.</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b/>
          <w:bCs/>
          <w:u w:val="single"/>
          <w:lang w:eastAsia="fr-FR"/>
        </w:rPr>
        <w:t>Vision "recycleur"</w:t>
      </w:r>
    </w:p>
    <w:p w:rsidR="00A30A2A" w:rsidRPr="00A30A2A" w:rsidRDefault="00A30A2A" w:rsidP="00A30A2A">
      <w:pPr>
        <w:numPr>
          <w:ilvl w:val="0"/>
          <w:numId w:val="4"/>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Organisation des filières de collecte</w:t>
      </w:r>
    </w:p>
    <w:p w:rsidR="00A30A2A" w:rsidRPr="00A30A2A" w:rsidRDefault="00A30A2A" w:rsidP="00A30A2A">
      <w:pPr>
        <w:numPr>
          <w:ilvl w:val="0"/>
          <w:numId w:val="4"/>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Environnement réglementaire</w:t>
      </w:r>
    </w:p>
    <w:p w:rsidR="00A30A2A" w:rsidRPr="00A30A2A" w:rsidRDefault="00A30A2A" w:rsidP="00A30A2A">
      <w:pPr>
        <w:numPr>
          <w:ilvl w:val="0"/>
          <w:numId w:val="4"/>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Technologies en cours de développement pour mieux trier les métaux</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b/>
          <w:bCs/>
          <w:u w:val="single"/>
          <w:lang w:eastAsia="fr-FR"/>
        </w:rPr>
        <w:t>Points communs</w:t>
      </w:r>
    </w:p>
    <w:p w:rsidR="00A30A2A" w:rsidRPr="00A30A2A" w:rsidRDefault="00A30A2A" w:rsidP="00A30A2A">
      <w:pPr>
        <w:numPr>
          <w:ilvl w:val="0"/>
          <w:numId w:val="5"/>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Environnement économique et concurrentiel.  Il n'est pas actuellement rentable de collecter/recycler tous les métaux</w:t>
      </w:r>
    </w:p>
    <w:p w:rsidR="00A30A2A" w:rsidRPr="00A30A2A" w:rsidRDefault="00A30A2A" w:rsidP="00A30A2A">
      <w:pPr>
        <w:numPr>
          <w:ilvl w:val="0"/>
          <w:numId w:val="5"/>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Difficulté de réaliser les investissements pour créer de nouvelles filières</w:t>
      </w:r>
    </w:p>
    <w:p w:rsidR="00A30A2A" w:rsidRPr="00A30A2A" w:rsidRDefault="00A30A2A" w:rsidP="00A30A2A">
      <w:pPr>
        <w:numPr>
          <w:ilvl w:val="0"/>
          <w:numId w:val="5"/>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Difficultés pour réaliser la collecte de certains métaux (exemple des canalisations!)</w:t>
      </w:r>
    </w:p>
    <w:p w:rsidR="00A30A2A" w:rsidRPr="00A30A2A" w:rsidRDefault="00A30A2A" w:rsidP="00A30A2A">
      <w:pPr>
        <w:numPr>
          <w:ilvl w:val="0"/>
          <w:numId w:val="5"/>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Recyclage des métaux stratégiques/critiques</w:t>
      </w:r>
    </w:p>
    <w:p w:rsidR="00A30A2A" w:rsidRPr="00A30A2A" w:rsidRDefault="00A30A2A" w:rsidP="00A30A2A">
      <w:pPr>
        <w:numPr>
          <w:ilvl w:val="0"/>
          <w:numId w:val="5"/>
        </w:numPr>
        <w:spacing w:after="0" w:line="240" w:lineRule="auto"/>
        <w:ind w:left="540"/>
        <w:textAlignment w:val="center"/>
        <w:rPr>
          <w:rFonts w:ascii="Calibri" w:eastAsia="Times New Roman" w:hAnsi="Calibri" w:cs="Calibri"/>
          <w:lang w:eastAsia="fr-FR"/>
        </w:rPr>
      </w:pPr>
      <w:r w:rsidRPr="00A30A2A">
        <w:rPr>
          <w:rFonts w:ascii="Calibri" w:eastAsia="Times New Roman" w:hAnsi="Calibri" w:cs="Calibri"/>
          <w:lang w:eastAsia="fr-FR"/>
        </w:rPr>
        <w:t>La mine urbaine - mais aussi des sous-produits industriels - comme future source de matières premières</w:t>
      </w:r>
    </w:p>
    <w:p w:rsidR="00A30A2A" w:rsidRPr="00A30A2A" w:rsidRDefault="00A30A2A" w:rsidP="00A30A2A">
      <w:pPr>
        <w:spacing w:after="0" w:line="240" w:lineRule="auto"/>
        <w:rPr>
          <w:rFonts w:ascii="Calibri" w:eastAsia="Times New Roman" w:hAnsi="Calibri" w:cs="Calibri"/>
          <w:lang w:eastAsia="fr-FR"/>
        </w:rPr>
      </w:pPr>
      <w:r w:rsidRPr="00A30A2A">
        <w:rPr>
          <w:rFonts w:ascii="Calibri" w:eastAsia="Times New Roman" w:hAnsi="Calibri" w:cs="Calibri"/>
          <w:lang w:eastAsia="fr-FR"/>
        </w:rPr>
        <w:t> </w:t>
      </w:r>
    </w:p>
    <w:p w:rsidR="008E348B" w:rsidRPr="003573CD" w:rsidRDefault="003573CD" w:rsidP="003573CD">
      <w:pPr>
        <w:spacing w:after="0" w:line="240" w:lineRule="auto"/>
        <w:rPr>
          <w:rFonts w:ascii="Calibri" w:eastAsia="Times New Roman" w:hAnsi="Calibri" w:cs="Calibri"/>
          <w:lang w:eastAsia="fr-FR"/>
        </w:rPr>
      </w:pPr>
      <w:r>
        <w:rPr>
          <w:rFonts w:ascii="Calibri" w:eastAsia="Times New Roman" w:hAnsi="Calibri" w:cs="Calibri"/>
          <w:b/>
          <w:noProof/>
          <w:sz w:val="32"/>
          <w:lang w:eastAsia="fr-FR"/>
        </w:rPr>
        <w:drawing>
          <wp:anchor distT="0" distB="0" distL="114300" distR="114300" simplePos="0" relativeHeight="251658240" behindDoc="0" locked="0" layoutInCell="1" allowOverlap="1" wp14:anchorId="3A2D80E3" wp14:editId="7EB64D37">
            <wp:simplePos x="902335" y="8383905"/>
            <wp:positionH relativeFrom="margin">
              <wp:align>right</wp:align>
            </wp:positionH>
            <wp:positionV relativeFrom="margin">
              <wp:align>bottom</wp:align>
            </wp:positionV>
            <wp:extent cx="569595" cy="569595"/>
            <wp:effectExtent l="0" t="0" r="190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594" cy="569594"/>
                    </a:xfrm>
                    <a:prstGeom prst="rect">
                      <a:avLst/>
                    </a:prstGeom>
                  </pic:spPr>
                </pic:pic>
              </a:graphicData>
            </a:graphic>
            <wp14:sizeRelH relativeFrom="margin">
              <wp14:pctWidth>0</wp14:pctWidth>
            </wp14:sizeRelH>
            <wp14:sizeRelV relativeFrom="margin">
              <wp14:pctHeight>0</wp14:pctHeight>
            </wp14:sizeRelV>
          </wp:anchor>
        </w:drawing>
      </w:r>
      <w:r w:rsidR="00A30A2A" w:rsidRPr="00A30A2A">
        <w:rPr>
          <w:rFonts w:ascii="Calibri" w:eastAsia="Times New Roman" w:hAnsi="Calibri" w:cs="Calibri"/>
          <w:lang w:eastAsia="fr-FR"/>
        </w:rPr>
        <w:t>En conclusion, les métaux ne sont pas produits dans une bulle.  Il y a d'abord une demande de la part du marché et des "end-</w:t>
      </w:r>
      <w:proofErr w:type="spellStart"/>
      <w:r w:rsidR="00A30A2A" w:rsidRPr="00A30A2A">
        <w:rPr>
          <w:rFonts w:ascii="Calibri" w:eastAsia="Times New Roman" w:hAnsi="Calibri" w:cs="Calibri"/>
          <w:lang w:eastAsia="fr-FR"/>
        </w:rPr>
        <w:t>users</w:t>
      </w:r>
      <w:proofErr w:type="spellEnd"/>
      <w:r w:rsidR="00A30A2A" w:rsidRPr="00A30A2A">
        <w:rPr>
          <w:rFonts w:ascii="Calibri" w:eastAsia="Times New Roman" w:hAnsi="Calibri" w:cs="Calibri"/>
          <w:lang w:eastAsia="fr-FR"/>
        </w:rPr>
        <w:t xml:space="preserve">" (automobile, construction, aéronautique, électronique, etc.).  Ensuite, les élaborateurs vont s'approvisionner en matières premières - vierges ou </w:t>
      </w:r>
      <w:r w:rsidRPr="00A30A2A">
        <w:rPr>
          <w:rFonts w:ascii="Calibri" w:eastAsia="Times New Roman" w:hAnsi="Calibri" w:cs="Calibri"/>
          <w:lang w:eastAsia="fr-FR"/>
        </w:rPr>
        <w:t>recyclées-</w:t>
      </w:r>
      <w:r w:rsidR="00A30A2A" w:rsidRPr="00A30A2A">
        <w:rPr>
          <w:rFonts w:ascii="Calibri" w:eastAsia="Times New Roman" w:hAnsi="Calibri" w:cs="Calibri"/>
          <w:lang w:eastAsia="fr-FR"/>
        </w:rPr>
        <w:t xml:space="preserve"> en fonction de leur disponibilité, prix, etc. afin de faire un demi-produit.  Les transformateurs mettent la pièce en forme pour qu'elle devienne un composant.  Les assembleurs vont joindre plusieurs composants ensemble pour faire le produit fini qui est utilisé avec une durée de vie variable (quelques heures à plusieurs décennies).  En fin de vie, le produit est collecté et puis traité afin, idéalement, d'avoir ses composants revalorisés.  Chaque étape de cette chaine de valeur est critique dans le processus global de recyclage. </w:t>
      </w:r>
    </w:p>
    <w:sectPr w:rsidR="008E348B" w:rsidRPr="00357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7C9"/>
    <w:multiLevelType w:val="multilevel"/>
    <w:tmpl w:val="BEE6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13F3C"/>
    <w:multiLevelType w:val="multilevel"/>
    <w:tmpl w:val="23D4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32BBE"/>
    <w:multiLevelType w:val="multilevel"/>
    <w:tmpl w:val="CB5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4E3100"/>
    <w:multiLevelType w:val="multilevel"/>
    <w:tmpl w:val="F2C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5010B3"/>
    <w:multiLevelType w:val="multilevel"/>
    <w:tmpl w:val="BCF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2A"/>
    <w:rsid w:val="003573CD"/>
    <w:rsid w:val="008E348B"/>
    <w:rsid w:val="00A30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A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57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A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57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 mcdonald</dc:creator>
  <cp:lastModifiedBy>president</cp:lastModifiedBy>
  <cp:revision>2</cp:revision>
  <dcterms:created xsi:type="dcterms:W3CDTF">2019-09-25T09:12:00Z</dcterms:created>
  <dcterms:modified xsi:type="dcterms:W3CDTF">2019-09-25T09:12:00Z</dcterms:modified>
</cp:coreProperties>
</file>